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65" w:rsidRPr="00F74C59" w:rsidRDefault="00F74C59" w:rsidP="00F74C59">
      <w:pPr>
        <w:spacing w:after="0"/>
        <w:rPr>
          <w:rFonts w:ascii="Arial" w:hAnsi="Arial" w:cs="Arial"/>
          <w:b/>
        </w:rPr>
      </w:pPr>
      <w:bookmarkStart w:id="0" w:name="_GoBack"/>
      <w:bookmarkEnd w:id="0"/>
      <w:r w:rsidRPr="00F74C59">
        <w:rPr>
          <w:rFonts w:ascii="Arial" w:hAnsi="Arial" w:cs="Arial"/>
          <w:b/>
        </w:rPr>
        <w:t xml:space="preserve">Muzikale kleurexplosies van P. </w:t>
      </w:r>
      <w:proofErr w:type="spellStart"/>
      <w:r w:rsidRPr="00F74C59">
        <w:rPr>
          <w:rFonts w:ascii="Arial" w:hAnsi="Arial" w:cs="Arial"/>
          <w:b/>
        </w:rPr>
        <w:t>Struycken</w:t>
      </w:r>
      <w:proofErr w:type="spellEnd"/>
      <w:r w:rsidRPr="00F74C59">
        <w:rPr>
          <w:rFonts w:ascii="Arial" w:hAnsi="Arial" w:cs="Arial"/>
          <w:b/>
        </w:rPr>
        <w:t xml:space="preserve"> in het Groninger Museum</w:t>
      </w:r>
    </w:p>
    <w:p w:rsidR="00F74C59" w:rsidRPr="00F74C59" w:rsidRDefault="00F74C59" w:rsidP="00F74C59">
      <w:pPr>
        <w:spacing w:after="0"/>
        <w:rPr>
          <w:rFonts w:ascii="Arial" w:hAnsi="Arial" w:cs="Arial"/>
          <w:b/>
        </w:rPr>
      </w:pPr>
    </w:p>
    <w:p w:rsidR="00F74C59" w:rsidRPr="00F74C59" w:rsidRDefault="00F74C59" w:rsidP="00F74C59">
      <w:pPr>
        <w:spacing w:after="0"/>
        <w:rPr>
          <w:rFonts w:ascii="Arial" w:hAnsi="Arial" w:cs="Arial"/>
          <w:b/>
        </w:rPr>
      </w:pPr>
      <w:r w:rsidRPr="00F74C59">
        <w:rPr>
          <w:rFonts w:ascii="Arial" w:hAnsi="Arial" w:cs="Arial"/>
          <w:b/>
        </w:rPr>
        <w:t xml:space="preserve">Het Groninger Museum toont vanaf eind juni een bijzondere installatie met beeld en geluid van de Nederlandse beeldend kunstenaar Peter </w:t>
      </w:r>
      <w:proofErr w:type="spellStart"/>
      <w:r w:rsidRPr="00F74C59">
        <w:rPr>
          <w:rFonts w:ascii="Arial" w:hAnsi="Arial" w:cs="Arial"/>
          <w:b/>
        </w:rPr>
        <w:t>Struycken</w:t>
      </w:r>
      <w:proofErr w:type="spellEnd"/>
      <w:r w:rsidRPr="00F74C59">
        <w:rPr>
          <w:rFonts w:ascii="Arial" w:hAnsi="Arial" w:cs="Arial"/>
          <w:b/>
        </w:rPr>
        <w:t xml:space="preserve">. In de verduisterde ruimte van het </w:t>
      </w:r>
      <w:proofErr w:type="spellStart"/>
      <w:r w:rsidRPr="00F74C59">
        <w:rPr>
          <w:rFonts w:ascii="Arial" w:hAnsi="Arial" w:cs="Arial"/>
          <w:b/>
        </w:rPr>
        <w:t>Coop</w:t>
      </w:r>
      <w:proofErr w:type="spellEnd"/>
      <w:r w:rsidRPr="00F74C59">
        <w:rPr>
          <w:rFonts w:ascii="Arial" w:hAnsi="Arial" w:cs="Arial"/>
          <w:b/>
        </w:rPr>
        <w:t xml:space="preserve"> </w:t>
      </w:r>
      <w:proofErr w:type="spellStart"/>
      <w:r w:rsidRPr="00F74C59">
        <w:rPr>
          <w:rFonts w:ascii="Arial" w:hAnsi="Arial" w:cs="Arial"/>
          <w:b/>
        </w:rPr>
        <w:t>Himmelb</w:t>
      </w:r>
      <w:proofErr w:type="spellEnd"/>
      <w:r w:rsidRPr="00F74C59">
        <w:rPr>
          <w:rFonts w:ascii="Arial" w:hAnsi="Arial" w:cs="Arial"/>
          <w:b/>
        </w:rPr>
        <w:t xml:space="preserve">(l)au Paviljoen klinkt muziek van twee twintigste-eeuwse componisten: Alexander </w:t>
      </w:r>
      <w:proofErr w:type="spellStart"/>
      <w:r w:rsidRPr="00F74C59">
        <w:rPr>
          <w:rFonts w:ascii="Arial" w:hAnsi="Arial" w:cs="Arial"/>
          <w:b/>
        </w:rPr>
        <w:t>Skrjabin</w:t>
      </w:r>
      <w:proofErr w:type="spellEnd"/>
      <w:r w:rsidRPr="00F74C59">
        <w:rPr>
          <w:rFonts w:ascii="Arial" w:hAnsi="Arial" w:cs="Arial"/>
          <w:b/>
        </w:rPr>
        <w:t xml:space="preserve"> en Pierre </w:t>
      </w:r>
      <w:proofErr w:type="spellStart"/>
      <w:r w:rsidRPr="00F74C59">
        <w:rPr>
          <w:rFonts w:ascii="Arial" w:hAnsi="Arial" w:cs="Arial"/>
          <w:b/>
        </w:rPr>
        <w:t>Boulez</w:t>
      </w:r>
      <w:proofErr w:type="spellEnd"/>
      <w:r w:rsidRPr="00F74C59">
        <w:rPr>
          <w:rFonts w:ascii="Arial" w:hAnsi="Arial" w:cs="Arial"/>
          <w:b/>
        </w:rPr>
        <w:t xml:space="preserve">. Vijf schermen van 3 bij 4 meter, die in hun ruimtelijke plaatsing gerelateerd zijn aan de expressionistische architectuur, projecteren in real time door computers berekende beelden. De bezoeker kan er tussendoor lopen en zo een intens kleurige ‘reis’ door de muziek ervaren. De tentoonstelling </w:t>
      </w:r>
      <w:r w:rsidRPr="00F74C59">
        <w:rPr>
          <w:rFonts w:ascii="Arial" w:hAnsi="Arial" w:cs="Arial"/>
          <w:b/>
          <w:i/>
        </w:rPr>
        <w:t xml:space="preserve">P. </w:t>
      </w:r>
      <w:proofErr w:type="spellStart"/>
      <w:r w:rsidRPr="00F74C59">
        <w:rPr>
          <w:rFonts w:ascii="Arial" w:hAnsi="Arial" w:cs="Arial"/>
          <w:b/>
          <w:i/>
        </w:rPr>
        <w:t>Struycken</w:t>
      </w:r>
      <w:proofErr w:type="spellEnd"/>
      <w:r w:rsidRPr="00F74C59">
        <w:rPr>
          <w:rFonts w:ascii="Arial" w:hAnsi="Arial" w:cs="Arial"/>
          <w:b/>
          <w:i/>
        </w:rPr>
        <w:t xml:space="preserve"> – Exploderende kleur bij </w:t>
      </w:r>
      <w:proofErr w:type="spellStart"/>
      <w:r w:rsidRPr="00F74C59">
        <w:rPr>
          <w:rFonts w:ascii="Arial" w:hAnsi="Arial" w:cs="Arial"/>
          <w:b/>
          <w:i/>
        </w:rPr>
        <w:t>Skrjabin</w:t>
      </w:r>
      <w:proofErr w:type="spellEnd"/>
      <w:r w:rsidRPr="00F74C59">
        <w:rPr>
          <w:rFonts w:ascii="Arial" w:hAnsi="Arial" w:cs="Arial"/>
          <w:b/>
          <w:i/>
        </w:rPr>
        <w:t xml:space="preserve"> en </w:t>
      </w:r>
      <w:proofErr w:type="spellStart"/>
      <w:r w:rsidRPr="00F74C59">
        <w:rPr>
          <w:rFonts w:ascii="Arial" w:hAnsi="Arial" w:cs="Arial"/>
          <w:b/>
          <w:i/>
        </w:rPr>
        <w:t>Boulez</w:t>
      </w:r>
      <w:proofErr w:type="spellEnd"/>
      <w:r w:rsidRPr="00F74C59">
        <w:rPr>
          <w:rFonts w:ascii="Arial" w:hAnsi="Arial" w:cs="Arial"/>
          <w:b/>
        </w:rPr>
        <w:t xml:space="preserve"> is vanaf 29 juni te zien.</w:t>
      </w:r>
    </w:p>
    <w:p w:rsidR="00F74C59" w:rsidRPr="00F74C59" w:rsidRDefault="00F74C59" w:rsidP="00F74C59">
      <w:pPr>
        <w:spacing w:after="0"/>
        <w:rPr>
          <w:rFonts w:ascii="Arial" w:hAnsi="Arial" w:cs="Arial"/>
          <w:b/>
        </w:rPr>
      </w:pPr>
    </w:p>
    <w:p w:rsidR="00F74C59" w:rsidRPr="00F74C59" w:rsidRDefault="00F74C59" w:rsidP="00F74C59">
      <w:pPr>
        <w:spacing w:after="0"/>
        <w:rPr>
          <w:rFonts w:ascii="Arial" w:hAnsi="Arial" w:cs="Arial"/>
          <w:b/>
        </w:rPr>
      </w:pPr>
      <w:r w:rsidRPr="00F74C59">
        <w:rPr>
          <w:rFonts w:ascii="Arial" w:hAnsi="Arial" w:cs="Arial"/>
          <w:b/>
        </w:rPr>
        <w:t xml:space="preserve">Pierre </w:t>
      </w:r>
      <w:proofErr w:type="spellStart"/>
      <w:r w:rsidRPr="00F74C59">
        <w:rPr>
          <w:rFonts w:ascii="Arial" w:hAnsi="Arial" w:cs="Arial"/>
          <w:b/>
        </w:rPr>
        <w:t>Boulez</w:t>
      </w:r>
      <w:proofErr w:type="spellEnd"/>
    </w:p>
    <w:p w:rsidR="00F74C59" w:rsidRPr="00F74C59" w:rsidRDefault="00F74C59" w:rsidP="00F74C59">
      <w:pPr>
        <w:spacing w:after="0"/>
        <w:rPr>
          <w:rFonts w:ascii="Arial" w:hAnsi="Arial" w:cs="Arial"/>
        </w:rPr>
      </w:pPr>
      <w:r w:rsidRPr="00F74C59">
        <w:rPr>
          <w:rFonts w:ascii="Arial" w:hAnsi="Arial" w:cs="Arial"/>
        </w:rPr>
        <w:t xml:space="preserve">Tussen 2004 en 2007 ontwikkelde </w:t>
      </w:r>
      <w:proofErr w:type="spellStart"/>
      <w:r w:rsidRPr="00F74C59">
        <w:rPr>
          <w:rFonts w:ascii="Arial" w:hAnsi="Arial" w:cs="Arial"/>
        </w:rPr>
        <w:t>Struycken</w:t>
      </w:r>
      <w:proofErr w:type="spellEnd"/>
      <w:r w:rsidRPr="00F74C59">
        <w:rPr>
          <w:rFonts w:ascii="Arial" w:hAnsi="Arial" w:cs="Arial"/>
        </w:rPr>
        <w:t xml:space="preserve"> (1939, Den Haag) speciaal voor het </w:t>
      </w:r>
      <w:proofErr w:type="spellStart"/>
      <w:r w:rsidRPr="00F74C59">
        <w:rPr>
          <w:rFonts w:ascii="Arial" w:hAnsi="Arial" w:cs="Arial"/>
        </w:rPr>
        <w:t>Coop</w:t>
      </w:r>
      <w:proofErr w:type="spellEnd"/>
      <w:r w:rsidRPr="00F74C59">
        <w:rPr>
          <w:rFonts w:ascii="Arial" w:hAnsi="Arial" w:cs="Arial"/>
        </w:rPr>
        <w:t xml:space="preserve"> </w:t>
      </w:r>
      <w:proofErr w:type="spellStart"/>
      <w:r w:rsidRPr="00F74C59">
        <w:rPr>
          <w:rFonts w:ascii="Arial" w:hAnsi="Arial" w:cs="Arial"/>
        </w:rPr>
        <w:t>Himmelb</w:t>
      </w:r>
      <w:proofErr w:type="spellEnd"/>
      <w:r w:rsidRPr="00F74C59">
        <w:rPr>
          <w:rFonts w:ascii="Arial" w:hAnsi="Arial" w:cs="Arial"/>
        </w:rPr>
        <w:t xml:space="preserve">(l)au Paviljoen de installatie op basis van muziek van de Franse componist Pierre </w:t>
      </w:r>
      <w:proofErr w:type="spellStart"/>
      <w:r w:rsidRPr="00F74C59">
        <w:rPr>
          <w:rFonts w:ascii="Arial" w:hAnsi="Arial" w:cs="Arial"/>
        </w:rPr>
        <w:t>Boulez</w:t>
      </w:r>
      <w:proofErr w:type="spellEnd"/>
      <w:r w:rsidRPr="00F74C59">
        <w:rPr>
          <w:rFonts w:ascii="Arial" w:hAnsi="Arial" w:cs="Arial"/>
        </w:rPr>
        <w:t xml:space="preserve"> (1925-2016). </w:t>
      </w:r>
      <w:proofErr w:type="spellStart"/>
      <w:r w:rsidRPr="00F74C59">
        <w:rPr>
          <w:rFonts w:ascii="Arial" w:hAnsi="Arial" w:cs="Arial"/>
        </w:rPr>
        <w:t>Struycken</w:t>
      </w:r>
      <w:proofErr w:type="spellEnd"/>
      <w:r w:rsidRPr="00F74C59">
        <w:rPr>
          <w:rFonts w:ascii="Arial" w:hAnsi="Arial" w:cs="Arial"/>
        </w:rPr>
        <w:t xml:space="preserve"> heeft grote bewondering voor </w:t>
      </w:r>
      <w:proofErr w:type="spellStart"/>
      <w:r w:rsidRPr="00F74C59">
        <w:rPr>
          <w:rFonts w:ascii="Arial" w:hAnsi="Arial" w:cs="Arial"/>
        </w:rPr>
        <w:t>Boulez</w:t>
      </w:r>
      <w:proofErr w:type="spellEnd"/>
      <w:r w:rsidRPr="00F74C59">
        <w:rPr>
          <w:rFonts w:ascii="Arial" w:hAnsi="Arial" w:cs="Arial"/>
        </w:rPr>
        <w:t>, die in zijn muziek gedoseerd gebruik maakt van met de computer gemanipuleerde klanken voor een complexe rijkdom aan akoestische indrukken. Hij gebruikte diens compositie ...</w:t>
      </w:r>
      <w:proofErr w:type="spellStart"/>
      <w:r w:rsidRPr="00F74C59">
        <w:rPr>
          <w:rFonts w:ascii="Arial" w:hAnsi="Arial" w:cs="Arial"/>
          <w:i/>
        </w:rPr>
        <w:t>explosante</w:t>
      </w:r>
      <w:proofErr w:type="spellEnd"/>
      <w:r w:rsidRPr="00F74C59">
        <w:rPr>
          <w:rFonts w:ascii="Arial" w:hAnsi="Arial" w:cs="Arial"/>
          <w:i/>
        </w:rPr>
        <w:t>-fixe</w:t>
      </w:r>
      <w:r w:rsidRPr="00F74C59">
        <w:rPr>
          <w:rFonts w:ascii="Arial" w:hAnsi="Arial" w:cs="Arial"/>
        </w:rPr>
        <w:t>… (‘gecontroleerde explosie’) als basis voor een dynamisch ruimtelijk werk met computergestuurde projecties. Na de première in 2007 is het werk nu voor het eerst opnieuw te zien.</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b/>
        </w:rPr>
      </w:pPr>
      <w:r w:rsidRPr="00F74C59">
        <w:rPr>
          <w:rFonts w:ascii="Arial" w:hAnsi="Arial" w:cs="Arial"/>
          <w:b/>
        </w:rPr>
        <w:t xml:space="preserve">Alexander </w:t>
      </w:r>
      <w:proofErr w:type="spellStart"/>
      <w:r w:rsidRPr="00F74C59">
        <w:rPr>
          <w:rFonts w:ascii="Arial" w:hAnsi="Arial" w:cs="Arial"/>
          <w:b/>
        </w:rPr>
        <w:t>Skrjabin</w:t>
      </w:r>
      <w:proofErr w:type="spellEnd"/>
    </w:p>
    <w:p w:rsidR="00F74C59" w:rsidRPr="00F74C59" w:rsidRDefault="00F74C59" w:rsidP="00F74C59">
      <w:pPr>
        <w:spacing w:after="0"/>
        <w:rPr>
          <w:rFonts w:ascii="Arial" w:hAnsi="Arial" w:cs="Arial"/>
        </w:rPr>
      </w:pPr>
      <w:r w:rsidRPr="00F74C59">
        <w:rPr>
          <w:rFonts w:ascii="Arial" w:hAnsi="Arial" w:cs="Arial"/>
        </w:rPr>
        <w:t xml:space="preserve">De </w:t>
      </w:r>
      <w:proofErr w:type="spellStart"/>
      <w:r w:rsidRPr="00F74C59">
        <w:rPr>
          <w:rFonts w:ascii="Arial" w:hAnsi="Arial" w:cs="Arial"/>
        </w:rPr>
        <w:t>Boulez</w:t>
      </w:r>
      <w:proofErr w:type="spellEnd"/>
      <w:r w:rsidRPr="00F74C59">
        <w:rPr>
          <w:rFonts w:ascii="Arial" w:hAnsi="Arial" w:cs="Arial"/>
        </w:rPr>
        <w:t xml:space="preserve">-installatie wordt afwisselend getoond met een vernieuwde versie van een werk dat </w:t>
      </w:r>
      <w:proofErr w:type="spellStart"/>
      <w:r w:rsidRPr="00F74C59">
        <w:rPr>
          <w:rFonts w:ascii="Arial" w:hAnsi="Arial" w:cs="Arial"/>
        </w:rPr>
        <w:t>Struycken</w:t>
      </w:r>
      <w:proofErr w:type="spellEnd"/>
      <w:r w:rsidRPr="00F74C59">
        <w:rPr>
          <w:rFonts w:ascii="Arial" w:hAnsi="Arial" w:cs="Arial"/>
        </w:rPr>
        <w:t xml:space="preserve"> tussen 1997 en 1999 maakte op basis van een symfonie van de Russische componist Alexander </w:t>
      </w:r>
      <w:proofErr w:type="spellStart"/>
      <w:r w:rsidRPr="00F74C59">
        <w:rPr>
          <w:rFonts w:ascii="Arial" w:hAnsi="Arial" w:cs="Arial"/>
        </w:rPr>
        <w:t>Skrjabin</w:t>
      </w:r>
      <w:proofErr w:type="spellEnd"/>
      <w:r w:rsidRPr="00F74C59">
        <w:rPr>
          <w:rFonts w:ascii="Arial" w:hAnsi="Arial" w:cs="Arial"/>
        </w:rPr>
        <w:t xml:space="preserve"> (1872-1915). </w:t>
      </w:r>
      <w:proofErr w:type="spellStart"/>
      <w:r w:rsidRPr="00F74C59">
        <w:rPr>
          <w:rFonts w:ascii="Arial" w:hAnsi="Arial" w:cs="Arial"/>
        </w:rPr>
        <w:t>Skrjabin</w:t>
      </w:r>
      <w:proofErr w:type="spellEnd"/>
      <w:r w:rsidRPr="00F74C59">
        <w:rPr>
          <w:rFonts w:ascii="Arial" w:hAnsi="Arial" w:cs="Arial"/>
        </w:rPr>
        <w:t xml:space="preserve"> componeerde in 1911 het dramatische </w:t>
      </w:r>
      <w:r w:rsidRPr="00F74C59">
        <w:rPr>
          <w:rFonts w:ascii="Arial" w:hAnsi="Arial" w:cs="Arial"/>
          <w:i/>
        </w:rPr>
        <w:t>Prometheus, gedicht van vuur</w:t>
      </w:r>
      <w:r w:rsidRPr="00F74C59">
        <w:rPr>
          <w:rFonts w:ascii="Arial" w:hAnsi="Arial" w:cs="Arial"/>
        </w:rPr>
        <w:t xml:space="preserve">. In zijn partituur nam hij naast muziek ook twee partijen op voor gekleurd licht. </w:t>
      </w:r>
      <w:proofErr w:type="spellStart"/>
      <w:r w:rsidRPr="00F74C59">
        <w:rPr>
          <w:rFonts w:ascii="Arial" w:hAnsi="Arial" w:cs="Arial"/>
        </w:rPr>
        <w:t>Struycken</w:t>
      </w:r>
      <w:proofErr w:type="spellEnd"/>
      <w:r w:rsidRPr="00F74C59">
        <w:rPr>
          <w:rFonts w:ascii="Arial" w:hAnsi="Arial" w:cs="Arial"/>
        </w:rPr>
        <w:t xml:space="preserve"> volgt exact de voorgeschreven kleurveranderingen maar neemt in de vormgeving een vrije interpretatie van de kosmische lichtverschijnselen die </w:t>
      </w:r>
      <w:proofErr w:type="spellStart"/>
      <w:r w:rsidRPr="00F74C59">
        <w:rPr>
          <w:rFonts w:ascii="Arial" w:hAnsi="Arial" w:cs="Arial"/>
        </w:rPr>
        <w:t>Skrjabin</w:t>
      </w:r>
      <w:proofErr w:type="spellEnd"/>
      <w:r w:rsidRPr="00F74C59">
        <w:rPr>
          <w:rFonts w:ascii="Arial" w:hAnsi="Arial" w:cs="Arial"/>
        </w:rPr>
        <w:t xml:space="preserve"> globaal aantekende. Het werk, dat oorspronkelijk bedoeld was voor de televisie, heeft voor deze tentoonstelling een bijzondere aanpassing gekregen: het is niet alleen uitgebreid tot een projectie voor vijf grote schermen, maar op elk scherm wordt bij iedere vertoning een net iets ander traject door de kleurruimte afgelegd, waardoor elke uitvoering uniek is.</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rPr>
      </w:pPr>
      <w:r w:rsidRPr="00F74C59">
        <w:rPr>
          <w:rFonts w:ascii="Arial" w:hAnsi="Arial" w:cs="Arial"/>
        </w:rPr>
        <w:t>De software voor beide werken werd geschreven door ir. D. Dekkers, die ook de computersynchronisatie van deze projecties op vijf schermen realiseerde.</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b/>
        </w:rPr>
      </w:pPr>
      <w:r w:rsidRPr="00F74C59">
        <w:rPr>
          <w:rFonts w:ascii="Arial" w:hAnsi="Arial" w:cs="Arial"/>
          <w:b/>
        </w:rPr>
        <w:t>25 jaar Groninger Museumgebouw</w:t>
      </w:r>
    </w:p>
    <w:p w:rsidR="00F74C59" w:rsidRPr="00F74C59" w:rsidRDefault="00F74C59" w:rsidP="00F74C59">
      <w:pPr>
        <w:spacing w:after="0"/>
        <w:rPr>
          <w:rFonts w:ascii="Arial" w:hAnsi="Arial" w:cs="Arial"/>
        </w:rPr>
      </w:pPr>
      <w:r w:rsidRPr="00F74C59">
        <w:rPr>
          <w:rFonts w:ascii="Arial" w:hAnsi="Arial" w:cs="Arial"/>
        </w:rPr>
        <w:t xml:space="preserve">De geschiedenis van P. </w:t>
      </w:r>
      <w:proofErr w:type="spellStart"/>
      <w:r w:rsidRPr="00F74C59">
        <w:rPr>
          <w:rFonts w:ascii="Arial" w:hAnsi="Arial" w:cs="Arial"/>
        </w:rPr>
        <w:t>Struycken</w:t>
      </w:r>
      <w:proofErr w:type="spellEnd"/>
      <w:r w:rsidRPr="00F74C59">
        <w:rPr>
          <w:rFonts w:ascii="Arial" w:hAnsi="Arial" w:cs="Arial"/>
        </w:rPr>
        <w:t xml:space="preserve"> met het Groninger Museum gaat meer dan vijftig jaar terug. In 1967 had hij er al een solotentoonstelling en er zouden nog drie volgen: in 1984, 1999 en 2007. In 1994 en 1996 ontwikkelde hij in opdracht van architect Alessandro </w:t>
      </w:r>
      <w:proofErr w:type="spellStart"/>
      <w:r w:rsidRPr="00F74C59">
        <w:rPr>
          <w:rFonts w:ascii="Arial" w:hAnsi="Arial" w:cs="Arial"/>
        </w:rPr>
        <w:t>Mendini</w:t>
      </w:r>
      <w:proofErr w:type="spellEnd"/>
      <w:r w:rsidRPr="00F74C59">
        <w:rPr>
          <w:rFonts w:ascii="Arial" w:hAnsi="Arial" w:cs="Arial"/>
        </w:rPr>
        <w:t xml:space="preserve"> bovendien een kleurenpalet voor de wisselend gekleurde binnenwanden van het Groninger Museum.</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rPr>
      </w:pPr>
      <w:r w:rsidRPr="00F74C59">
        <w:rPr>
          <w:rFonts w:ascii="Arial" w:hAnsi="Arial" w:cs="Arial"/>
        </w:rPr>
        <w:t>De huidige presentatie maakt onderdeel uit van de viering van het 25-jarig bestaan van het museumgebouw. In het kader van dit jubileum zijn verschillende tentoonstellingen te zien en staan allerlei feestelijke activiteiten op het programma. Kijk voor meer informatie op groningermuseum.nl.</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rPr>
      </w:pPr>
      <w:r w:rsidRPr="00F74C59">
        <w:rPr>
          <w:rFonts w:ascii="Arial" w:hAnsi="Arial" w:cs="Arial"/>
        </w:rPr>
        <w:lastRenderedPageBreak/>
        <w:t xml:space="preserve">De tentoonstelling </w:t>
      </w:r>
      <w:r w:rsidRPr="00F74C59">
        <w:rPr>
          <w:rFonts w:ascii="Arial" w:hAnsi="Arial" w:cs="Arial"/>
          <w:i/>
        </w:rPr>
        <w:t xml:space="preserve">P. </w:t>
      </w:r>
      <w:proofErr w:type="spellStart"/>
      <w:r w:rsidRPr="00F74C59">
        <w:rPr>
          <w:rFonts w:ascii="Arial" w:hAnsi="Arial" w:cs="Arial"/>
          <w:i/>
        </w:rPr>
        <w:t>Struycken</w:t>
      </w:r>
      <w:proofErr w:type="spellEnd"/>
      <w:r w:rsidRPr="00F74C59">
        <w:rPr>
          <w:rFonts w:ascii="Arial" w:hAnsi="Arial" w:cs="Arial"/>
          <w:i/>
        </w:rPr>
        <w:t xml:space="preserve"> – Exploderende kleur bij </w:t>
      </w:r>
      <w:proofErr w:type="spellStart"/>
      <w:r w:rsidRPr="00F74C59">
        <w:rPr>
          <w:rFonts w:ascii="Arial" w:hAnsi="Arial" w:cs="Arial"/>
          <w:i/>
        </w:rPr>
        <w:t>Skrjabin</w:t>
      </w:r>
      <w:proofErr w:type="spellEnd"/>
      <w:r w:rsidRPr="00F74C59">
        <w:rPr>
          <w:rFonts w:ascii="Arial" w:hAnsi="Arial" w:cs="Arial"/>
          <w:i/>
        </w:rPr>
        <w:t xml:space="preserve"> en </w:t>
      </w:r>
      <w:proofErr w:type="spellStart"/>
      <w:r w:rsidRPr="00F74C59">
        <w:rPr>
          <w:rFonts w:ascii="Arial" w:hAnsi="Arial" w:cs="Arial"/>
          <w:i/>
        </w:rPr>
        <w:t>Boulez</w:t>
      </w:r>
      <w:proofErr w:type="spellEnd"/>
      <w:r w:rsidRPr="00F74C59">
        <w:rPr>
          <w:rFonts w:ascii="Arial" w:hAnsi="Arial" w:cs="Arial"/>
        </w:rPr>
        <w:t xml:space="preserve"> is van 29 juni 2019 tot en met 9 februari 2020 te zien.</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rPr>
      </w:pPr>
      <w:r w:rsidRPr="00F74C59">
        <w:rPr>
          <w:rFonts w:ascii="Arial" w:hAnsi="Arial" w:cs="Arial"/>
        </w:rPr>
        <w:t>////////</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b/>
        </w:rPr>
      </w:pPr>
      <w:r w:rsidRPr="00F74C59">
        <w:rPr>
          <w:rFonts w:ascii="Arial" w:hAnsi="Arial" w:cs="Arial"/>
          <w:b/>
        </w:rPr>
        <w:t>Noot voor de redactie</w:t>
      </w:r>
    </w:p>
    <w:p w:rsidR="00F74C59" w:rsidRPr="00F74C59" w:rsidRDefault="00F74C59" w:rsidP="00F74C59">
      <w:pPr>
        <w:spacing w:after="0"/>
        <w:rPr>
          <w:rFonts w:ascii="Arial" w:hAnsi="Arial" w:cs="Arial"/>
        </w:rPr>
      </w:pPr>
      <w:r w:rsidRPr="00F74C59">
        <w:rPr>
          <w:rFonts w:ascii="Arial" w:hAnsi="Arial" w:cs="Arial"/>
        </w:rPr>
        <w:t xml:space="preserve">Voor meer informatie en beeldmateriaal kunt u contact opnemen met de afdeling Communicatie, PR en Marketing: </w:t>
      </w:r>
    </w:p>
    <w:p w:rsidR="00F74C59" w:rsidRPr="00F74C59" w:rsidRDefault="00F74C59" w:rsidP="00F74C59">
      <w:pPr>
        <w:spacing w:after="0"/>
        <w:rPr>
          <w:rFonts w:ascii="Arial" w:hAnsi="Arial" w:cs="Arial"/>
        </w:rPr>
      </w:pPr>
      <w:r w:rsidRPr="00F74C59">
        <w:rPr>
          <w:rFonts w:ascii="Arial" w:hAnsi="Arial" w:cs="Arial"/>
        </w:rPr>
        <w:t xml:space="preserve">Sarah Fopma </w:t>
      </w:r>
      <w:hyperlink r:id="rId4" w:history="1">
        <w:r w:rsidRPr="00F74C59">
          <w:rPr>
            <w:rStyle w:val="Hyperlink"/>
            <w:rFonts w:ascii="Arial" w:hAnsi="Arial" w:cs="Arial"/>
          </w:rPr>
          <w:t>sfopma@groningermuseum.nl</w:t>
        </w:r>
      </w:hyperlink>
      <w:r w:rsidRPr="00F74C59">
        <w:rPr>
          <w:rFonts w:ascii="Arial" w:hAnsi="Arial" w:cs="Arial"/>
        </w:rPr>
        <w:t xml:space="preserve"> +31 (0)50 3666 510</w:t>
      </w:r>
    </w:p>
    <w:p w:rsidR="00F74C59" w:rsidRPr="00A2578A" w:rsidRDefault="00F74C59" w:rsidP="00F74C59">
      <w:pPr>
        <w:spacing w:after="0"/>
        <w:rPr>
          <w:rFonts w:ascii="Arial" w:hAnsi="Arial" w:cs="Arial"/>
        </w:rPr>
      </w:pPr>
      <w:r w:rsidRPr="00A2578A">
        <w:rPr>
          <w:rFonts w:ascii="Arial" w:hAnsi="Arial" w:cs="Arial"/>
        </w:rPr>
        <w:t xml:space="preserve">Karina Smrkovsky </w:t>
      </w:r>
      <w:hyperlink r:id="rId5" w:history="1">
        <w:r w:rsidRPr="00A2578A">
          <w:rPr>
            <w:rStyle w:val="Hyperlink"/>
            <w:rFonts w:ascii="Arial" w:hAnsi="Arial" w:cs="Arial"/>
          </w:rPr>
          <w:t>ksmrkovsky@groningermuseum.nl</w:t>
        </w:r>
      </w:hyperlink>
      <w:r w:rsidRPr="00A2578A">
        <w:rPr>
          <w:rFonts w:ascii="Arial" w:hAnsi="Arial" w:cs="Arial"/>
        </w:rPr>
        <w:t xml:space="preserve"> +31 (0)50 3666 512</w:t>
      </w:r>
    </w:p>
    <w:p w:rsidR="00F74C59" w:rsidRPr="00A2578A" w:rsidRDefault="00F74C59" w:rsidP="00F74C59">
      <w:pPr>
        <w:spacing w:after="0"/>
        <w:rPr>
          <w:rFonts w:ascii="Arial" w:hAnsi="Arial" w:cs="Arial"/>
        </w:rPr>
      </w:pPr>
    </w:p>
    <w:p w:rsidR="00F74C59" w:rsidRPr="00F74C59" w:rsidRDefault="00F74C59" w:rsidP="00F74C59">
      <w:pPr>
        <w:spacing w:after="0"/>
        <w:rPr>
          <w:rFonts w:ascii="Arial" w:hAnsi="Arial" w:cs="Arial"/>
          <w:b/>
        </w:rPr>
      </w:pPr>
      <w:r w:rsidRPr="00F74C59">
        <w:rPr>
          <w:rFonts w:ascii="Arial" w:hAnsi="Arial" w:cs="Arial"/>
          <w:b/>
        </w:rPr>
        <w:t>Getoonde werken in</w:t>
      </w:r>
      <w:r w:rsidRPr="00F74C59">
        <w:rPr>
          <w:rFonts w:ascii="Arial" w:hAnsi="Arial" w:cs="Arial"/>
          <w:b/>
          <w:i/>
        </w:rPr>
        <w:t xml:space="preserve"> P. </w:t>
      </w:r>
      <w:proofErr w:type="spellStart"/>
      <w:r w:rsidRPr="00F74C59">
        <w:rPr>
          <w:rFonts w:ascii="Arial" w:hAnsi="Arial" w:cs="Arial"/>
          <w:b/>
          <w:i/>
        </w:rPr>
        <w:t>Struycken</w:t>
      </w:r>
      <w:proofErr w:type="spellEnd"/>
      <w:r w:rsidRPr="00F74C59">
        <w:rPr>
          <w:rFonts w:ascii="Arial" w:hAnsi="Arial" w:cs="Arial"/>
          <w:b/>
          <w:i/>
        </w:rPr>
        <w:t xml:space="preserve"> – Exploderende kleur bij </w:t>
      </w:r>
      <w:proofErr w:type="spellStart"/>
      <w:r w:rsidRPr="00F74C59">
        <w:rPr>
          <w:rFonts w:ascii="Arial" w:hAnsi="Arial" w:cs="Arial"/>
          <w:b/>
          <w:i/>
        </w:rPr>
        <w:t>Skrjabin</w:t>
      </w:r>
      <w:proofErr w:type="spellEnd"/>
      <w:r w:rsidRPr="00F74C59">
        <w:rPr>
          <w:rFonts w:ascii="Arial" w:hAnsi="Arial" w:cs="Arial"/>
          <w:b/>
          <w:i/>
        </w:rPr>
        <w:t xml:space="preserve"> en </w:t>
      </w:r>
      <w:proofErr w:type="spellStart"/>
      <w:r w:rsidRPr="00F74C59">
        <w:rPr>
          <w:rFonts w:ascii="Arial" w:hAnsi="Arial" w:cs="Arial"/>
          <w:b/>
          <w:i/>
        </w:rPr>
        <w:t>Boulez</w:t>
      </w:r>
      <w:proofErr w:type="spellEnd"/>
      <w:r w:rsidRPr="00F74C59">
        <w:rPr>
          <w:rFonts w:ascii="Arial" w:hAnsi="Arial" w:cs="Arial"/>
          <w:b/>
        </w:rPr>
        <w:t>:</w:t>
      </w:r>
    </w:p>
    <w:p w:rsidR="00F74C59" w:rsidRPr="00F74C59" w:rsidRDefault="00F74C59" w:rsidP="00F74C59">
      <w:pPr>
        <w:spacing w:after="0"/>
        <w:rPr>
          <w:rFonts w:ascii="Arial" w:hAnsi="Arial" w:cs="Arial"/>
        </w:rPr>
      </w:pPr>
      <w:proofErr w:type="spellStart"/>
      <w:r w:rsidRPr="00F74C59">
        <w:rPr>
          <w:rFonts w:ascii="Arial" w:hAnsi="Arial" w:cs="Arial"/>
          <w:i/>
        </w:rPr>
        <w:t>Skrjabins</w:t>
      </w:r>
      <w:proofErr w:type="spellEnd"/>
      <w:r w:rsidRPr="00F74C59">
        <w:rPr>
          <w:rFonts w:ascii="Arial" w:hAnsi="Arial" w:cs="Arial"/>
          <w:i/>
        </w:rPr>
        <w:t xml:space="preserve"> Visioen – Dynamisch kleurbeeld voor de symfonie</w:t>
      </w:r>
      <w:r w:rsidRPr="00F74C59">
        <w:rPr>
          <w:rFonts w:ascii="Arial" w:hAnsi="Arial" w:cs="Arial"/>
        </w:rPr>
        <w:t xml:space="preserve"> Prometheus, gedicht van vuur </w:t>
      </w:r>
      <w:r w:rsidRPr="00F74C59">
        <w:rPr>
          <w:rFonts w:ascii="Arial" w:hAnsi="Arial" w:cs="Arial"/>
          <w:i/>
        </w:rPr>
        <w:t xml:space="preserve">(1911) van Alexander </w:t>
      </w:r>
      <w:proofErr w:type="spellStart"/>
      <w:r w:rsidRPr="00F74C59">
        <w:rPr>
          <w:rFonts w:ascii="Arial" w:hAnsi="Arial" w:cs="Arial"/>
          <w:i/>
        </w:rPr>
        <w:t>Skrjabin</w:t>
      </w:r>
      <w:proofErr w:type="spellEnd"/>
      <w:r w:rsidRPr="00F74C59">
        <w:rPr>
          <w:rFonts w:ascii="Arial" w:hAnsi="Arial" w:cs="Arial"/>
        </w:rPr>
        <w:t xml:space="preserve">, 1997-1999/2019. Muziekuitvoering o.l.v. Valerie </w:t>
      </w:r>
      <w:proofErr w:type="spellStart"/>
      <w:r w:rsidRPr="00F74C59">
        <w:rPr>
          <w:rFonts w:ascii="Arial" w:hAnsi="Arial" w:cs="Arial"/>
        </w:rPr>
        <w:t>Gergiev</w:t>
      </w:r>
      <w:proofErr w:type="spellEnd"/>
      <w:r w:rsidRPr="00F74C59">
        <w:rPr>
          <w:rFonts w:ascii="Arial" w:hAnsi="Arial" w:cs="Arial"/>
        </w:rPr>
        <w:t>. Duur: 22 min. 46 sec.</w:t>
      </w:r>
    </w:p>
    <w:p w:rsidR="00F74C59" w:rsidRPr="00F74C59" w:rsidRDefault="00F74C59" w:rsidP="00F74C59">
      <w:pPr>
        <w:spacing w:after="0"/>
        <w:rPr>
          <w:rFonts w:ascii="Arial" w:hAnsi="Arial" w:cs="Arial"/>
        </w:rPr>
      </w:pPr>
      <w:r w:rsidRPr="00F74C59">
        <w:rPr>
          <w:rFonts w:ascii="Arial" w:hAnsi="Arial" w:cs="Arial"/>
        </w:rPr>
        <w:t>Oorspronkelijke versie gemaakt in opdracht van de Nederlandse publieke omroep. Collectie kunstenaar.</w:t>
      </w:r>
    </w:p>
    <w:p w:rsidR="00F74C59" w:rsidRPr="00F74C59" w:rsidRDefault="00F74C59" w:rsidP="00F74C59">
      <w:pPr>
        <w:spacing w:after="0"/>
        <w:rPr>
          <w:rFonts w:ascii="Arial" w:hAnsi="Arial" w:cs="Arial"/>
        </w:rPr>
      </w:pPr>
    </w:p>
    <w:p w:rsidR="00F74C59" w:rsidRPr="00F74C59" w:rsidRDefault="00F74C59" w:rsidP="00F74C59">
      <w:pPr>
        <w:spacing w:after="0"/>
        <w:rPr>
          <w:rFonts w:ascii="Arial" w:hAnsi="Arial" w:cs="Arial"/>
        </w:rPr>
      </w:pPr>
      <w:r w:rsidRPr="00F74C59">
        <w:rPr>
          <w:rFonts w:ascii="Arial" w:hAnsi="Arial" w:cs="Arial"/>
          <w:i/>
        </w:rPr>
        <w:t>Dynamisch kleurbeeld bij de compositie</w:t>
      </w:r>
      <w:r w:rsidRPr="00F74C59">
        <w:rPr>
          <w:rFonts w:ascii="Arial" w:hAnsi="Arial" w:cs="Arial"/>
        </w:rPr>
        <w:t xml:space="preserve"> …</w:t>
      </w:r>
      <w:proofErr w:type="spellStart"/>
      <w:r w:rsidRPr="00F74C59">
        <w:rPr>
          <w:rFonts w:ascii="Arial" w:hAnsi="Arial" w:cs="Arial"/>
        </w:rPr>
        <w:t>explosante</w:t>
      </w:r>
      <w:proofErr w:type="spellEnd"/>
      <w:r w:rsidRPr="00F74C59">
        <w:rPr>
          <w:rFonts w:ascii="Arial" w:hAnsi="Arial" w:cs="Arial"/>
        </w:rPr>
        <w:t xml:space="preserve">-fixe… </w:t>
      </w:r>
      <w:r w:rsidRPr="00F74C59">
        <w:rPr>
          <w:rFonts w:ascii="Arial" w:hAnsi="Arial" w:cs="Arial"/>
          <w:i/>
        </w:rPr>
        <w:t xml:space="preserve">(1971-1993) van Pierre </w:t>
      </w:r>
      <w:proofErr w:type="spellStart"/>
      <w:r w:rsidRPr="00F74C59">
        <w:rPr>
          <w:rFonts w:ascii="Arial" w:hAnsi="Arial" w:cs="Arial"/>
          <w:i/>
        </w:rPr>
        <w:t>Boulez</w:t>
      </w:r>
      <w:proofErr w:type="spellEnd"/>
      <w:r w:rsidRPr="00F74C59">
        <w:rPr>
          <w:rFonts w:ascii="Arial" w:hAnsi="Arial" w:cs="Arial"/>
        </w:rPr>
        <w:t xml:space="preserve">, 2004-2007. Muziekuitvoering o.l.v. Pierre </w:t>
      </w:r>
      <w:proofErr w:type="spellStart"/>
      <w:r w:rsidRPr="00F74C59">
        <w:rPr>
          <w:rFonts w:ascii="Arial" w:hAnsi="Arial" w:cs="Arial"/>
        </w:rPr>
        <w:t>Boulez</w:t>
      </w:r>
      <w:proofErr w:type="spellEnd"/>
      <w:r w:rsidRPr="00F74C59">
        <w:rPr>
          <w:rFonts w:ascii="Arial" w:hAnsi="Arial" w:cs="Arial"/>
        </w:rPr>
        <w:t>. Duur: 36 min. 43 sec.</w:t>
      </w:r>
    </w:p>
    <w:p w:rsidR="00F74C59" w:rsidRPr="00F74C59" w:rsidRDefault="00F74C59" w:rsidP="00F74C59">
      <w:pPr>
        <w:spacing w:after="0"/>
        <w:rPr>
          <w:rFonts w:ascii="Arial" w:hAnsi="Arial" w:cs="Arial"/>
        </w:rPr>
      </w:pPr>
      <w:r w:rsidRPr="00F74C59">
        <w:rPr>
          <w:rFonts w:ascii="Arial" w:hAnsi="Arial" w:cs="Arial"/>
        </w:rPr>
        <w:t xml:space="preserve">Gemaakt in opdracht van de Stichting Pierre </w:t>
      </w:r>
      <w:proofErr w:type="spellStart"/>
      <w:r w:rsidRPr="00F74C59">
        <w:rPr>
          <w:rFonts w:ascii="Arial" w:hAnsi="Arial" w:cs="Arial"/>
        </w:rPr>
        <w:t>Boulez</w:t>
      </w:r>
      <w:proofErr w:type="spellEnd"/>
      <w:r w:rsidRPr="00F74C59">
        <w:rPr>
          <w:rFonts w:ascii="Arial" w:hAnsi="Arial" w:cs="Arial"/>
        </w:rPr>
        <w:t xml:space="preserve"> en het Groninger Museum. Aankoop met steun van het Jan Bouman Fonds.</w:t>
      </w:r>
    </w:p>
    <w:sectPr w:rsidR="00F74C59" w:rsidRPr="00F74C59" w:rsidSect="00A2578A">
      <w:pgSz w:w="11906" w:h="16838" w:code="9"/>
      <w:pgMar w:top="1418" w:right="1418" w:bottom="1418" w:left="1418" w:header="709" w:footer="709" w:gutter="0"/>
      <w:paperSrc w:first="3"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59"/>
    <w:rsid w:val="006C2265"/>
    <w:rsid w:val="00A2578A"/>
    <w:rsid w:val="00BD30CB"/>
    <w:rsid w:val="00F74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EE0D-FAFD-460B-B912-832E312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4C59"/>
    <w:rPr>
      <w:color w:val="0563C1" w:themeColor="hyperlink"/>
      <w:u w:val="single"/>
    </w:rPr>
  </w:style>
  <w:style w:type="paragraph" w:styleId="Ballontekst">
    <w:name w:val="Balloon Text"/>
    <w:basedOn w:val="Standaard"/>
    <w:link w:val="BallontekstChar"/>
    <w:uiPriority w:val="99"/>
    <w:semiHidden/>
    <w:unhideWhenUsed/>
    <w:rsid w:val="00A257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mrkovsky@groningermuseum.nl" TargetMode="External"/><Relationship Id="rId4" Type="http://schemas.openxmlformats.org/officeDocument/2006/relationships/hyperlink" Target="mailto:sfopma@groninger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EB3EF4C5</Template>
  <TotalTime>5</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Tuinenburg</dc:creator>
  <cp:keywords/>
  <dc:description/>
  <cp:lastModifiedBy>Roos Tuinenburg</cp:lastModifiedBy>
  <cp:revision>3</cp:revision>
  <cp:lastPrinted>2019-06-18T07:47:00Z</cp:lastPrinted>
  <dcterms:created xsi:type="dcterms:W3CDTF">2019-06-17T13:46:00Z</dcterms:created>
  <dcterms:modified xsi:type="dcterms:W3CDTF">2019-07-16T10:37:00Z</dcterms:modified>
</cp:coreProperties>
</file>